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6C3" w:rsidRDefault="00B736C3" w:rsidP="00B736C3">
      <w:pPr>
        <w:spacing w:line="240" w:lineRule="auto"/>
        <w:ind w:left="4956" w:firstLine="708"/>
        <w:rPr>
          <w:sz w:val="26"/>
          <w:szCs w:val="26"/>
        </w:rPr>
      </w:pPr>
      <w:r>
        <w:rPr>
          <w:sz w:val="26"/>
          <w:szCs w:val="26"/>
        </w:rPr>
        <w:t>Приложение 1</w:t>
      </w:r>
    </w:p>
    <w:p w:rsidR="00B736C3" w:rsidRDefault="00B736C3" w:rsidP="00B736C3">
      <w:pPr>
        <w:spacing w:line="240" w:lineRule="auto"/>
        <w:ind w:left="4956" w:firstLine="708"/>
        <w:rPr>
          <w:sz w:val="26"/>
          <w:szCs w:val="26"/>
        </w:rPr>
      </w:pPr>
    </w:p>
    <w:p w:rsidR="00B736C3" w:rsidRDefault="00B736C3" w:rsidP="00B736C3">
      <w:pPr>
        <w:spacing w:line="240" w:lineRule="auto"/>
        <w:ind w:left="4956" w:firstLine="708"/>
        <w:rPr>
          <w:sz w:val="26"/>
          <w:szCs w:val="26"/>
        </w:rPr>
      </w:pPr>
      <w:r>
        <w:rPr>
          <w:sz w:val="26"/>
          <w:szCs w:val="26"/>
        </w:rPr>
        <w:t>к муниципальной программе</w:t>
      </w:r>
    </w:p>
    <w:p w:rsidR="00B736C3" w:rsidRDefault="00B736C3" w:rsidP="00B736C3">
      <w:pPr>
        <w:spacing w:line="240" w:lineRule="auto"/>
        <w:ind w:left="4956" w:firstLine="708"/>
        <w:rPr>
          <w:sz w:val="26"/>
          <w:szCs w:val="26"/>
        </w:rPr>
      </w:pPr>
      <w:r>
        <w:rPr>
          <w:sz w:val="26"/>
          <w:szCs w:val="26"/>
        </w:rPr>
        <w:t xml:space="preserve">«Противодействие коррупции в       </w:t>
      </w:r>
    </w:p>
    <w:p w:rsidR="00B736C3" w:rsidRDefault="00B736C3" w:rsidP="00B736C3">
      <w:pPr>
        <w:tabs>
          <w:tab w:val="center" w:pos="5031"/>
          <w:tab w:val="right" w:pos="9355"/>
        </w:tabs>
        <w:spacing w:line="240" w:lineRule="auto"/>
        <w:ind w:left="4956" w:firstLine="708"/>
        <w:rPr>
          <w:sz w:val="26"/>
          <w:szCs w:val="26"/>
        </w:rPr>
      </w:pPr>
      <w:r>
        <w:rPr>
          <w:sz w:val="26"/>
          <w:szCs w:val="26"/>
        </w:rPr>
        <w:t>муниципальном образовании</w:t>
      </w:r>
    </w:p>
    <w:p w:rsidR="00B736C3" w:rsidRDefault="00B736C3" w:rsidP="00B736C3">
      <w:pPr>
        <w:tabs>
          <w:tab w:val="center" w:pos="5031"/>
          <w:tab w:val="right" w:pos="9355"/>
        </w:tabs>
        <w:spacing w:line="240" w:lineRule="auto"/>
        <w:ind w:left="4956" w:firstLine="708"/>
        <w:rPr>
          <w:sz w:val="26"/>
          <w:szCs w:val="26"/>
        </w:rPr>
      </w:pPr>
      <w:r>
        <w:rPr>
          <w:sz w:val="26"/>
          <w:szCs w:val="26"/>
        </w:rPr>
        <w:t xml:space="preserve">Белореченский район» </w:t>
      </w:r>
    </w:p>
    <w:p w:rsidR="00B736C3" w:rsidRDefault="00B736C3" w:rsidP="00B736C3">
      <w:pPr>
        <w:spacing w:line="240" w:lineRule="auto"/>
        <w:ind w:firstLine="708"/>
        <w:rPr>
          <w:sz w:val="26"/>
          <w:szCs w:val="26"/>
        </w:rPr>
      </w:pPr>
    </w:p>
    <w:p w:rsidR="00B736C3" w:rsidRDefault="00B736C3" w:rsidP="00B736C3">
      <w:pPr>
        <w:spacing w:line="240" w:lineRule="auto"/>
        <w:ind w:firstLine="708"/>
        <w:rPr>
          <w:sz w:val="26"/>
          <w:szCs w:val="26"/>
        </w:rPr>
      </w:pPr>
    </w:p>
    <w:p w:rsidR="00B736C3" w:rsidRPr="00EC5B42" w:rsidRDefault="00B736C3" w:rsidP="00B736C3">
      <w:pPr>
        <w:spacing w:line="24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Ц</w:t>
      </w:r>
      <w:r w:rsidRPr="00EC5B42">
        <w:rPr>
          <w:sz w:val="28"/>
          <w:szCs w:val="28"/>
        </w:rPr>
        <w:t>елевые показатели, сроки и этапы реализации</w:t>
      </w:r>
    </w:p>
    <w:p w:rsidR="00B736C3" w:rsidRDefault="00B736C3" w:rsidP="00B736C3">
      <w:pPr>
        <w:spacing w:line="240" w:lineRule="auto"/>
        <w:ind w:firstLine="708"/>
        <w:jc w:val="center"/>
        <w:rPr>
          <w:sz w:val="26"/>
          <w:szCs w:val="26"/>
        </w:rPr>
      </w:pPr>
      <w:r w:rsidRPr="00EC5B42">
        <w:rPr>
          <w:sz w:val="28"/>
          <w:szCs w:val="28"/>
        </w:rPr>
        <w:t>муниципальной программы</w:t>
      </w:r>
      <w:r>
        <w:rPr>
          <w:sz w:val="28"/>
          <w:szCs w:val="28"/>
        </w:rPr>
        <w:t xml:space="preserve"> </w:t>
      </w:r>
      <w:r>
        <w:rPr>
          <w:sz w:val="26"/>
          <w:szCs w:val="26"/>
        </w:rPr>
        <w:t>«Противодействие коррупции в муниципальном образовании Белореченский район»</w:t>
      </w:r>
    </w:p>
    <w:p w:rsidR="00B736C3" w:rsidRDefault="00B736C3" w:rsidP="00B736C3">
      <w:pPr>
        <w:spacing w:line="240" w:lineRule="auto"/>
        <w:ind w:firstLine="708"/>
        <w:jc w:val="center"/>
        <w:rPr>
          <w:sz w:val="28"/>
          <w:szCs w:val="28"/>
        </w:rPr>
      </w:pPr>
    </w:p>
    <w:p w:rsidR="00B736C3" w:rsidRPr="00EC5B42" w:rsidRDefault="00B736C3" w:rsidP="00B736C3">
      <w:pPr>
        <w:spacing w:line="240" w:lineRule="auto"/>
        <w:ind w:firstLine="708"/>
        <w:jc w:val="center"/>
        <w:rPr>
          <w:sz w:val="28"/>
          <w:szCs w:val="28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01"/>
        <w:gridCol w:w="1559"/>
        <w:gridCol w:w="830"/>
        <w:gridCol w:w="880"/>
        <w:gridCol w:w="841"/>
        <w:gridCol w:w="851"/>
        <w:gridCol w:w="850"/>
        <w:gridCol w:w="851"/>
        <w:gridCol w:w="850"/>
      </w:tblGrid>
      <w:tr w:rsidR="00B736C3" w:rsidRPr="00EC5B42" w:rsidTr="00C65F79">
        <w:trPr>
          <w:cantSplit/>
          <w:trHeight w:val="375"/>
        </w:trPr>
        <w:tc>
          <w:tcPr>
            <w:tcW w:w="568" w:type="dxa"/>
            <w:vMerge w:val="restart"/>
          </w:tcPr>
          <w:p w:rsidR="00B736C3" w:rsidRPr="00942D22" w:rsidRDefault="00B736C3" w:rsidP="001D4FE7">
            <w:pPr>
              <w:pStyle w:val="a6"/>
              <w:shd w:val="clear" w:color="auto" w:fill="auto"/>
              <w:spacing w:after="0" w:line="240" w:lineRule="auto"/>
              <w:ind w:right="40"/>
              <w:jc w:val="both"/>
              <w:rPr>
                <w:noProof/>
                <w:spacing w:val="0"/>
                <w:sz w:val="22"/>
                <w:szCs w:val="22"/>
              </w:rPr>
            </w:pPr>
            <w:r w:rsidRPr="00942D22">
              <w:rPr>
                <w:noProof/>
                <w:spacing w:val="0"/>
                <w:sz w:val="22"/>
                <w:szCs w:val="22"/>
              </w:rPr>
              <w:t>№ п/п</w:t>
            </w:r>
          </w:p>
        </w:tc>
        <w:tc>
          <w:tcPr>
            <w:tcW w:w="1701" w:type="dxa"/>
            <w:vMerge w:val="restart"/>
          </w:tcPr>
          <w:p w:rsidR="00B736C3" w:rsidRPr="00C65F79" w:rsidRDefault="00B736C3" w:rsidP="001D4FE7">
            <w:pPr>
              <w:pStyle w:val="a6"/>
              <w:shd w:val="clear" w:color="auto" w:fill="auto"/>
              <w:spacing w:after="0" w:line="240" w:lineRule="auto"/>
              <w:ind w:right="40"/>
              <w:jc w:val="both"/>
              <w:rPr>
                <w:noProof/>
                <w:spacing w:val="0"/>
                <w:sz w:val="24"/>
                <w:szCs w:val="24"/>
              </w:rPr>
            </w:pPr>
            <w:r w:rsidRPr="00C65F79">
              <w:rPr>
                <w:noProof/>
                <w:spacing w:val="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</w:tcPr>
          <w:p w:rsidR="00B736C3" w:rsidRPr="00C65F79" w:rsidRDefault="00B736C3" w:rsidP="001D4FE7">
            <w:pPr>
              <w:pStyle w:val="a6"/>
              <w:shd w:val="clear" w:color="auto" w:fill="auto"/>
              <w:spacing w:after="0" w:line="240" w:lineRule="auto"/>
              <w:ind w:right="40"/>
              <w:jc w:val="center"/>
              <w:rPr>
                <w:noProof/>
                <w:spacing w:val="0"/>
                <w:sz w:val="24"/>
                <w:szCs w:val="24"/>
              </w:rPr>
            </w:pPr>
            <w:r w:rsidRPr="00C65F79">
              <w:rPr>
                <w:noProof/>
                <w:spacing w:val="0"/>
                <w:sz w:val="24"/>
                <w:szCs w:val="24"/>
              </w:rPr>
              <w:t>Единица измерения</w:t>
            </w:r>
          </w:p>
        </w:tc>
        <w:tc>
          <w:tcPr>
            <w:tcW w:w="5953" w:type="dxa"/>
            <w:gridSpan w:val="7"/>
          </w:tcPr>
          <w:p w:rsidR="00B736C3" w:rsidRPr="00C65F79" w:rsidRDefault="00B736C3" w:rsidP="001D4FE7">
            <w:pPr>
              <w:pStyle w:val="a6"/>
              <w:shd w:val="clear" w:color="auto" w:fill="auto"/>
              <w:spacing w:after="0" w:line="240" w:lineRule="auto"/>
              <w:ind w:left="-57" w:right="-108"/>
              <w:jc w:val="center"/>
              <w:rPr>
                <w:noProof/>
                <w:spacing w:val="0"/>
                <w:sz w:val="24"/>
                <w:szCs w:val="24"/>
              </w:rPr>
            </w:pPr>
            <w:r w:rsidRPr="00C65F79">
              <w:rPr>
                <w:noProof/>
                <w:spacing w:val="0"/>
                <w:sz w:val="24"/>
                <w:szCs w:val="24"/>
              </w:rPr>
              <w:t>Значение показателей</w:t>
            </w:r>
          </w:p>
        </w:tc>
      </w:tr>
      <w:tr w:rsidR="00C65F79" w:rsidRPr="00EC5B42" w:rsidTr="00C65F79">
        <w:trPr>
          <w:cantSplit/>
          <w:trHeight w:val="795"/>
        </w:trPr>
        <w:tc>
          <w:tcPr>
            <w:tcW w:w="568" w:type="dxa"/>
            <w:vMerge/>
          </w:tcPr>
          <w:p w:rsidR="00B736C3" w:rsidRPr="00942D22" w:rsidRDefault="00B736C3" w:rsidP="001D4FE7">
            <w:pPr>
              <w:pStyle w:val="a6"/>
              <w:shd w:val="clear" w:color="auto" w:fill="auto"/>
              <w:spacing w:after="0" w:line="240" w:lineRule="auto"/>
              <w:ind w:right="40"/>
              <w:jc w:val="both"/>
              <w:rPr>
                <w:noProof/>
                <w:spacing w:val="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736C3" w:rsidRPr="000A1AED" w:rsidRDefault="00B736C3" w:rsidP="001D4FE7">
            <w:pPr>
              <w:pStyle w:val="a6"/>
              <w:shd w:val="clear" w:color="auto" w:fill="auto"/>
              <w:spacing w:after="0" w:line="240" w:lineRule="auto"/>
              <w:ind w:right="40"/>
              <w:jc w:val="both"/>
              <w:rPr>
                <w:noProof/>
                <w:spacing w:val="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736C3" w:rsidRPr="000A1AED" w:rsidRDefault="00B736C3" w:rsidP="001D4FE7">
            <w:pPr>
              <w:pStyle w:val="a6"/>
              <w:shd w:val="clear" w:color="auto" w:fill="auto"/>
              <w:spacing w:after="0" w:line="240" w:lineRule="auto"/>
              <w:ind w:right="40"/>
              <w:jc w:val="center"/>
              <w:rPr>
                <w:noProof/>
                <w:spacing w:val="0"/>
                <w:sz w:val="24"/>
                <w:szCs w:val="24"/>
              </w:rPr>
            </w:pPr>
          </w:p>
        </w:tc>
        <w:tc>
          <w:tcPr>
            <w:tcW w:w="830" w:type="dxa"/>
          </w:tcPr>
          <w:p w:rsidR="00B736C3" w:rsidRPr="000A1AED" w:rsidRDefault="00B736C3" w:rsidP="001D4FE7">
            <w:pPr>
              <w:pStyle w:val="a6"/>
              <w:shd w:val="clear" w:color="auto" w:fill="auto"/>
              <w:spacing w:after="0" w:line="240" w:lineRule="auto"/>
              <w:ind w:left="-57" w:right="-108"/>
              <w:jc w:val="center"/>
              <w:rPr>
                <w:noProof/>
                <w:spacing w:val="0"/>
                <w:sz w:val="24"/>
                <w:szCs w:val="24"/>
              </w:rPr>
            </w:pPr>
            <w:r w:rsidRPr="000A1AED">
              <w:rPr>
                <w:noProof/>
                <w:spacing w:val="0"/>
                <w:sz w:val="24"/>
                <w:szCs w:val="24"/>
              </w:rPr>
              <w:t>2022</w:t>
            </w:r>
          </w:p>
        </w:tc>
        <w:tc>
          <w:tcPr>
            <w:tcW w:w="880" w:type="dxa"/>
          </w:tcPr>
          <w:p w:rsidR="00B736C3" w:rsidRPr="000A1AED" w:rsidRDefault="00B736C3" w:rsidP="001D4FE7">
            <w:pPr>
              <w:pStyle w:val="a6"/>
              <w:shd w:val="clear" w:color="auto" w:fill="auto"/>
              <w:spacing w:after="0" w:line="240" w:lineRule="auto"/>
              <w:ind w:left="-57" w:right="-108"/>
              <w:jc w:val="center"/>
              <w:rPr>
                <w:noProof/>
                <w:spacing w:val="0"/>
                <w:sz w:val="24"/>
                <w:szCs w:val="24"/>
              </w:rPr>
            </w:pPr>
            <w:r w:rsidRPr="000A1AED">
              <w:rPr>
                <w:noProof/>
                <w:spacing w:val="0"/>
                <w:sz w:val="24"/>
                <w:szCs w:val="24"/>
              </w:rPr>
              <w:t>2024</w:t>
            </w:r>
          </w:p>
        </w:tc>
        <w:tc>
          <w:tcPr>
            <w:tcW w:w="841" w:type="dxa"/>
          </w:tcPr>
          <w:p w:rsidR="00B736C3" w:rsidRPr="000A1AED" w:rsidRDefault="00B736C3" w:rsidP="001D4FE7">
            <w:pPr>
              <w:pStyle w:val="a6"/>
              <w:shd w:val="clear" w:color="auto" w:fill="auto"/>
              <w:spacing w:after="0" w:line="240" w:lineRule="auto"/>
              <w:ind w:left="-57" w:right="-108"/>
              <w:jc w:val="center"/>
              <w:rPr>
                <w:noProof/>
                <w:spacing w:val="0"/>
                <w:sz w:val="24"/>
                <w:szCs w:val="24"/>
              </w:rPr>
            </w:pPr>
            <w:r w:rsidRPr="000A1AED">
              <w:rPr>
                <w:noProof/>
                <w:spacing w:val="0"/>
                <w:sz w:val="24"/>
                <w:szCs w:val="24"/>
              </w:rPr>
              <w:t>2025</w:t>
            </w:r>
          </w:p>
        </w:tc>
        <w:tc>
          <w:tcPr>
            <w:tcW w:w="851" w:type="dxa"/>
          </w:tcPr>
          <w:p w:rsidR="00B736C3" w:rsidRPr="000A1AED" w:rsidRDefault="00B736C3" w:rsidP="001D4FE7">
            <w:pPr>
              <w:pStyle w:val="a6"/>
              <w:shd w:val="clear" w:color="auto" w:fill="auto"/>
              <w:spacing w:after="0" w:line="240" w:lineRule="auto"/>
              <w:ind w:left="-57" w:right="-108"/>
              <w:jc w:val="center"/>
              <w:rPr>
                <w:noProof/>
                <w:spacing w:val="0"/>
                <w:sz w:val="24"/>
                <w:szCs w:val="24"/>
              </w:rPr>
            </w:pPr>
            <w:r w:rsidRPr="000A1AED">
              <w:rPr>
                <w:noProof/>
                <w:spacing w:val="0"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B736C3" w:rsidRPr="000A1AED" w:rsidRDefault="00B736C3" w:rsidP="001D4FE7">
            <w:pPr>
              <w:pStyle w:val="a6"/>
              <w:shd w:val="clear" w:color="auto" w:fill="auto"/>
              <w:spacing w:after="0" w:line="240" w:lineRule="auto"/>
              <w:ind w:left="-57" w:right="-108"/>
              <w:jc w:val="center"/>
              <w:rPr>
                <w:noProof/>
                <w:spacing w:val="0"/>
                <w:sz w:val="24"/>
                <w:szCs w:val="24"/>
              </w:rPr>
            </w:pPr>
            <w:r w:rsidRPr="000A1AED">
              <w:rPr>
                <w:noProof/>
                <w:spacing w:val="0"/>
                <w:sz w:val="24"/>
                <w:szCs w:val="24"/>
              </w:rPr>
              <w:t>2027</w:t>
            </w:r>
          </w:p>
        </w:tc>
        <w:tc>
          <w:tcPr>
            <w:tcW w:w="851" w:type="dxa"/>
          </w:tcPr>
          <w:p w:rsidR="00B736C3" w:rsidRPr="000A1AED" w:rsidRDefault="00B736C3" w:rsidP="001D4FE7">
            <w:pPr>
              <w:pStyle w:val="a6"/>
              <w:shd w:val="clear" w:color="auto" w:fill="auto"/>
              <w:spacing w:after="0" w:line="240" w:lineRule="auto"/>
              <w:ind w:left="-57" w:right="-108"/>
              <w:jc w:val="center"/>
              <w:rPr>
                <w:noProof/>
                <w:spacing w:val="0"/>
                <w:sz w:val="24"/>
                <w:szCs w:val="24"/>
              </w:rPr>
            </w:pPr>
            <w:r w:rsidRPr="000A1AED">
              <w:rPr>
                <w:noProof/>
                <w:spacing w:val="0"/>
                <w:sz w:val="24"/>
                <w:szCs w:val="24"/>
              </w:rPr>
              <w:t>2028</w:t>
            </w:r>
          </w:p>
        </w:tc>
        <w:tc>
          <w:tcPr>
            <w:tcW w:w="850" w:type="dxa"/>
          </w:tcPr>
          <w:p w:rsidR="00B736C3" w:rsidRPr="000A1AED" w:rsidRDefault="00B736C3" w:rsidP="001D4FE7">
            <w:pPr>
              <w:pStyle w:val="a6"/>
              <w:shd w:val="clear" w:color="auto" w:fill="auto"/>
              <w:spacing w:after="0" w:line="240" w:lineRule="auto"/>
              <w:ind w:left="-57" w:right="-108"/>
              <w:jc w:val="center"/>
              <w:rPr>
                <w:noProof/>
                <w:spacing w:val="0"/>
                <w:sz w:val="24"/>
                <w:szCs w:val="24"/>
              </w:rPr>
            </w:pPr>
            <w:r w:rsidRPr="000A1AED">
              <w:rPr>
                <w:noProof/>
                <w:spacing w:val="0"/>
                <w:sz w:val="24"/>
                <w:szCs w:val="24"/>
              </w:rPr>
              <w:t>2029</w:t>
            </w:r>
          </w:p>
        </w:tc>
      </w:tr>
      <w:tr w:rsidR="00C65F79" w:rsidRPr="001B54AA" w:rsidTr="00C65F79">
        <w:trPr>
          <w:cantSplit/>
        </w:trPr>
        <w:tc>
          <w:tcPr>
            <w:tcW w:w="568" w:type="dxa"/>
          </w:tcPr>
          <w:p w:rsidR="00B736C3" w:rsidRPr="00942D22" w:rsidRDefault="00B736C3" w:rsidP="00B736C3">
            <w:pPr>
              <w:pStyle w:val="a6"/>
              <w:numPr>
                <w:ilvl w:val="0"/>
                <w:numId w:val="1"/>
              </w:numPr>
              <w:shd w:val="clear" w:color="auto" w:fill="auto"/>
              <w:spacing w:after="0" w:line="240" w:lineRule="auto"/>
              <w:ind w:right="40"/>
              <w:jc w:val="both"/>
              <w:rPr>
                <w:noProof/>
                <w:spacing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36C3" w:rsidRPr="000A1AED" w:rsidRDefault="00B736C3" w:rsidP="001D4FE7">
            <w:pPr>
              <w:pStyle w:val="a6"/>
              <w:shd w:val="clear" w:color="auto" w:fill="auto"/>
              <w:spacing w:after="0" w:line="240" w:lineRule="auto"/>
              <w:ind w:right="40"/>
              <w:jc w:val="both"/>
              <w:rPr>
                <w:noProof/>
                <w:spacing w:val="0"/>
                <w:sz w:val="24"/>
                <w:szCs w:val="24"/>
              </w:rPr>
            </w:pPr>
            <w:r w:rsidRPr="000A1AED">
              <w:rPr>
                <w:noProof/>
                <w:spacing w:val="0"/>
                <w:sz w:val="24"/>
                <w:szCs w:val="24"/>
              </w:rPr>
              <w:t>Доля граждан, считающих высоким уровень коррупции в районе</w:t>
            </w:r>
          </w:p>
        </w:tc>
        <w:tc>
          <w:tcPr>
            <w:tcW w:w="1559" w:type="dxa"/>
          </w:tcPr>
          <w:p w:rsidR="00B736C3" w:rsidRPr="00C65F79" w:rsidRDefault="00B736C3" w:rsidP="001D4FE7">
            <w:pPr>
              <w:pStyle w:val="a6"/>
              <w:shd w:val="clear" w:color="auto" w:fill="auto"/>
              <w:spacing w:after="0" w:line="240" w:lineRule="auto"/>
              <w:ind w:left="-108" w:right="-141"/>
              <w:jc w:val="center"/>
              <w:rPr>
                <w:noProof/>
                <w:spacing w:val="0"/>
                <w:sz w:val="24"/>
                <w:szCs w:val="24"/>
              </w:rPr>
            </w:pPr>
            <w:r w:rsidRPr="00C65F79">
              <w:rPr>
                <w:noProof/>
                <w:spacing w:val="0"/>
                <w:sz w:val="24"/>
                <w:szCs w:val="24"/>
              </w:rPr>
              <w:t>% от числа опрошенных</w:t>
            </w:r>
          </w:p>
        </w:tc>
        <w:tc>
          <w:tcPr>
            <w:tcW w:w="830" w:type="dxa"/>
          </w:tcPr>
          <w:p w:rsidR="00B736C3" w:rsidRPr="000A1AED" w:rsidRDefault="00B736C3" w:rsidP="001D4FE7">
            <w:pPr>
              <w:pStyle w:val="a6"/>
              <w:shd w:val="clear" w:color="auto" w:fill="auto"/>
              <w:spacing w:after="0" w:line="240" w:lineRule="auto"/>
              <w:ind w:left="-57" w:right="-57"/>
              <w:jc w:val="center"/>
              <w:rPr>
                <w:noProof/>
                <w:spacing w:val="0"/>
                <w:sz w:val="24"/>
                <w:szCs w:val="24"/>
              </w:rPr>
            </w:pPr>
            <w:r w:rsidRPr="000A1AED">
              <w:rPr>
                <w:noProof/>
                <w:spacing w:val="0"/>
                <w:sz w:val="24"/>
                <w:szCs w:val="24"/>
              </w:rPr>
              <w:t>16,4%</w:t>
            </w:r>
          </w:p>
        </w:tc>
        <w:tc>
          <w:tcPr>
            <w:tcW w:w="880" w:type="dxa"/>
          </w:tcPr>
          <w:p w:rsidR="00B736C3" w:rsidRPr="000A1AED" w:rsidRDefault="00B736C3" w:rsidP="001D4FE7">
            <w:pPr>
              <w:pStyle w:val="a6"/>
              <w:shd w:val="clear" w:color="auto" w:fill="auto"/>
              <w:spacing w:after="0" w:line="240" w:lineRule="auto"/>
              <w:ind w:left="-57" w:right="-57"/>
              <w:jc w:val="center"/>
              <w:rPr>
                <w:noProof/>
                <w:spacing w:val="0"/>
                <w:sz w:val="24"/>
                <w:szCs w:val="24"/>
              </w:rPr>
            </w:pPr>
            <w:r w:rsidRPr="000A1AED">
              <w:rPr>
                <w:noProof/>
                <w:spacing w:val="0"/>
                <w:sz w:val="24"/>
                <w:szCs w:val="24"/>
              </w:rPr>
              <w:t>17,3%</w:t>
            </w:r>
          </w:p>
        </w:tc>
        <w:tc>
          <w:tcPr>
            <w:tcW w:w="841" w:type="dxa"/>
          </w:tcPr>
          <w:p w:rsidR="00B736C3" w:rsidRPr="000A1AED" w:rsidRDefault="00B736C3" w:rsidP="001D4FE7">
            <w:pPr>
              <w:pStyle w:val="a6"/>
              <w:shd w:val="clear" w:color="auto" w:fill="auto"/>
              <w:spacing w:after="0" w:line="240" w:lineRule="auto"/>
              <w:ind w:left="-57" w:right="-57"/>
              <w:jc w:val="center"/>
              <w:rPr>
                <w:noProof/>
                <w:spacing w:val="0"/>
                <w:sz w:val="24"/>
                <w:szCs w:val="24"/>
              </w:rPr>
            </w:pPr>
            <w:r w:rsidRPr="000A1AED">
              <w:rPr>
                <w:noProof/>
                <w:spacing w:val="0"/>
                <w:sz w:val="24"/>
                <w:szCs w:val="24"/>
              </w:rPr>
              <w:t>17,2%</w:t>
            </w:r>
          </w:p>
        </w:tc>
        <w:tc>
          <w:tcPr>
            <w:tcW w:w="851" w:type="dxa"/>
          </w:tcPr>
          <w:p w:rsidR="00B736C3" w:rsidRPr="000A1AED" w:rsidRDefault="00B736C3" w:rsidP="001D4FE7">
            <w:pPr>
              <w:pStyle w:val="a6"/>
              <w:shd w:val="clear" w:color="auto" w:fill="auto"/>
              <w:spacing w:after="0" w:line="240" w:lineRule="auto"/>
              <w:ind w:left="-57" w:right="-57"/>
              <w:jc w:val="center"/>
              <w:rPr>
                <w:noProof/>
                <w:spacing w:val="0"/>
                <w:sz w:val="24"/>
                <w:szCs w:val="24"/>
              </w:rPr>
            </w:pPr>
            <w:r w:rsidRPr="000A1AED">
              <w:rPr>
                <w:noProof/>
                <w:spacing w:val="0"/>
                <w:sz w:val="24"/>
                <w:szCs w:val="24"/>
              </w:rPr>
              <w:t>17,1%</w:t>
            </w:r>
          </w:p>
        </w:tc>
        <w:tc>
          <w:tcPr>
            <w:tcW w:w="850" w:type="dxa"/>
          </w:tcPr>
          <w:p w:rsidR="00B736C3" w:rsidRPr="000A1AED" w:rsidRDefault="00B736C3" w:rsidP="001D4FE7">
            <w:pPr>
              <w:pStyle w:val="a6"/>
              <w:shd w:val="clear" w:color="auto" w:fill="auto"/>
              <w:spacing w:after="0" w:line="240" w:lineRule="auto"/>
              <w:ind w:left="-57" w:right="-57"/>
              <w:jc w:val="center"/>
              <w:rPr>
                <w:noProof/>
                <w:spacing w:val="0"/>
                <w:sz w:val="24"/>
                <w:szCs w:val="24"/>
              </w:rPr>
            </w:pPr>
            <w:r w:rsidRPr="000A1AED">
              <w:rPr>
                <w:noProof/>
                <w:spacing w:val="0"/>
                <w:sz w:val="24"/>
                <w:szCs w:val="24"/>
              </w:rPr>
              <w:t>17,0%</w:t>
            </w:r>
          </w:p>
        </w:tc>
        <w:tc>
          <w:tcPr>
            <w:tcW w:w="851" w:type="dxa"/>
          </w:tcPr>
          <w:p w:rsidR="00B736C3" w:rsidRPr="000A1AED" w:rsidRDefault="00B736C3" w:rsidP="001D4FE7">
            <w:pPr>
              <w:pStyle w:val="a6"/>
              <w:shd w:val="clear" w:color="auto" w:fill="auto"/>
              <w:spacing w:after="0" w:line="240" w:lineRule="auto"/>
              <w:ind w:left="-57" w:right="-57"/>
              <w:jc w:val="center"/>
              <w:rPr>
                <w:noProof/>
                <w:spacing w:val="0"/>
                <w:sz w:val="24"/>
                <w:szCs w:val="24"/>
              </w:rPr>
            </w:pPr>
            <w:r w:rsidRPr="000A1AED">
              <w:rPr>
                <w:noProof/>
                <w:spacing w:val="0"/>
                <w:sz w:val="24"/>
                <w:szCs w:val="24"/>
              </w:rPr>
              <w:t>16,9%</w:t>
            </w:r>
          </w:p>
        </w:tc>
        <w:tc>
          <w:tcPr>
            <w:tcW w:w="850" w:type="dxa"/>
          </w:tcPr>
          <w:p w:rsidR="00B736C3" w:rsidRPr="000A1AED" w:rsidRDefault="00B736C3" w:rsidP="001D4FE7">
            <w:pPr>
              <w:pStyle w:val="a6"/>
              <w:shd w:val="clear" w:color="auto" w:fill="auto"/>
              <w:spacing w:after="0" w:line="240" w:lineRule="auto"/>
              <w:ind w:left="-57" w:right="-57"/>
              <w:jc w:val="center"/>
              <w:rPr>
                <w:noProof/>
                <w:spacing w:val="0"/>
                <w:sz w:val="24"/>
                <w:szCs w:val="24"/>
              </w:rPr>
            </w:pPr>
            <w:r w:rsidRPr="000A1AED">
              <w:rPr>
                <w:noProof/>
                <w:spacing w:val="0"/>
                <w:sz w:val="24"/>
                <w:szCs w:val="24"/>
              </w:rPr>
              <w:t>16,8%</w:t>
            </w:r>
          </w:p>
        </w:tc>
      </w:tr>
      <w:tr w:rsidR="00C65F79" w:rsidRPr="001B54AA" w:rsidTr="00C65F79">
        <w:trPr>
          <w:cantSplit/>
        </w:trPr>
        <w:tc>
          <w:tcPr>
            <w:tcW w:w="568" w:type="dxa"/>
          </w:tcPr>
          <w:p w:rsidR="00B736C3" w:rsidRPr="00942D22" w:rsidRDefault="00B736C3" w:rsidP="00B736C3">
            <w:pPr>
              <w:pStyle w:val="a6"/>
              <w:numPr>
                <w:ilvl w:val="0"/>
                <w:numId w:val="1"/>
              </w:numPr>
              <w:shd w:val="clear" w:color="auto" w:fill="auto"/>
              <w:spacing w:after="0" w:line="240" w:lineRule="auto"/>
              <w:ind w:right="40"/>
              <w:jc w:val="both"/>
              <w:rPr>
                <w:noProof/>
                <w:spacing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36C3" w:rsidRPr="000A1AED" w:rsidRDefault="00B736C3" w:rsidP="001D4FE7">
            <w:pPr>
              <w:pStyle w:val="a6"/>
              <w:shd w:val="clear" w:color="auto" w:fill="auto"/>
              <w:spacing w:after="0" w:line="240" w:lineRule="auto"/>
              <w:ind w:right="40"/>
              <w:jc w:val="both"/>
              <w:rPr>
                <w:noProof/>
                <w:spacing w:val="0"/>
                <w:sz w:val="24"/>
                <w:szCs w:val="24"/>
              </w:rPr>
            </w:pPr>
            <w:r w:rsidRPr="000A1AED">
              <w:rPr>
                <w:noProof/>
                <w:spacing w:val="0"/>
                <w:sz w:val="24"/>
                <w:szCs w:val="24"/>
              </w:rPr>
              <w:t>Проведение антикоррупционной экспертизы проектов нормативных правовых актов, принятых к рассмотрению в отчетном году</w:t>
            </w:r>
          </w:p>
        </w:tc>
        <w:tc>
          <w:tcPr>
            <w:tcW w:w="1559" w:type="dxa"/>
          </w:tcPr>
          <w:p w:rsidR="00B736C3" w:rsidRPr="00C65F79" w:rsidRDefault="00B736C3" w:rsidP="001D4FE7">
            <w:pPr>
              <w:pStyle w:val="a6"/>
              <w:shd w:val="clear" w:color="auto" w:fill="auto"/>
              <w:spacing w:after="0" w:line="240" w:lineRule="auto"/>
              <w:ind w:left="-108" w:right="-141"/>
              <w:jc w:val="center"/>
              <w:rPr>
                <w:noProof/>
                <w:spacing w:val="0"/>
                <w:sz w:val="24"/>
                <w:szCs w:val="24"/>
              </w:rPr>
            </w:pPr>
            <w:r w:rsidRPr="00C65F79">
              <w:rPr>
                <w:noProof/>
                <w:spacing w:val="0"/>
                <w:sz w:val="24"/>
                <w:szCs w:val="24"/>
              </w:rPr>
              <w:t>% принятых к рассмотрению актов</w:t>
            </w:r>
          </w:p>
        </w:tc>
        <w:tc>
          <w:tcPr>
            <w:tcW w:w="830" w:type="dxa"/>
          </w:tcPr>
          <w:p w:rsidR="00B736C3" w:rsidRPr="000A1AED" w:rsidRDefault="00B736C3" w:rsidP="001D4FE7">
            <w:pPr>
              <w:pStyle w:val="a6"/>
              <w:shd w:val="clear" w:color="auto" w:fill="auto"/>
              <w:spacing w:after="0" w:line="240" w:lineRule="auto"/>
              <w:ind w:left="-57" w:right="-57"/>
              <w:jc w:val="center"/>
              <w:rPr>
                <w:noProof/>
                <w:spacing w:val="0"/>
                <w:sz w:val="24"/>
                <w:szCs w:val="24"/>
              </w:rPr>
            </w:pPr>
            <w:r w:rsidRPr="000A1AED">
              <w:rPr>
                <w:noProof/>
                <w:spacing w:val="0"/>
                <w:sz w:val="24"/>
                <w:szCs w:val="24"/>
              </w:rPr>
              <w:t>100%</w:t>
            </w:r>
          </w:p>
        </w:tc>
        <w:tc>
          <w:tcPr>
            <w:tcW w:w="880" w:type="dxa"/>
          </w:tcPr>
          <w:p w:rsidR="00B736C3" w:rsidRPr="000A1AED" w:rsidRDefault="00B736C3" w:rsidP="001D4FE7">
            <w:pPr>
              <w:pStyle w:val="a6"/>
              <w:shd w:val="clear" w:color="auto" w:fill="auto"/>
              <w:spacing w:after="0" w:line="240" w:lineRule="auto"/>
              <w:ind w:left="-57" w:right="-57"/>
              <w:jc w:val="center"/>
              <w:rPr>
                <w:noProof/>
                <w:spacing w:val="0"/>
                <w:sz w:val="24"/>
                <w:szCs w:val="24"/>
              </w:rPr>
            </w:pPr>
            <w:r w:rsidRPr="000A1AED">
              <w:rPr>
                <w:noProof/>
                <w:spacing w:val="0"/>
                <w:sz w:val="24"/>
                <w:szCs w:val="24"/>
              </w:rPr>
              <w:t>100%</w:t>
            </w:r>
          </w:p>
        </w:tc>
        <w:tc>
          <w:tcPr>
            <w:tcW w:w="841" w:type="dxa"/>
          </w:tcPr>
          <w:p w:rsidR="00B736C3" w:rsidRPr="000A1AED" w:rsidRDefault="00B736C3" w:rsidP="001D4FE7">
            <w:pPr>
              <w:pStyle w:val="a6"/>
              <w:shd w:val="clear" w:color="auto" w:fill="auto"/>
              <w:spacing w:after="0" w:line="240" w:lineRule="auto"/>
              <w:ind w:left="-57" w:right="-57"/>
              <w:jc w:val="center"/>
              <w:rPr>
                <w:noProof/>
                <w:spacing w:val="0"/>
                <w:sz w:val="24"/>
                <w:szCs w:val="24"/>
              </w:rPr>
            </w:pPr>
            <w:r w:rsidRPr="000A1AED">
              <w:rPr>
                <w:noProof/>
                <w:spacing w:val="0"/>
                <w:sz w:val="24"/>
                <w:szCs w:val="24"/>
              </w:rPr>
              <w:t>100%</w:t>
            </w:r>
          </w:p>
        </w:tc>
        <w:tc>
          <w:tcPr>
            <w:tcW w:w="851" w:type="dxa"/>
          </w:tcPr>
          <w:p w:rsidR="00B736C3" w:rsidRPr="000A1AED" w:rsidRDefault="00B736C3" w:rsidP="001D4FE7">
            <w:pPr>
              <w:pStyle w:val="a6"/>
              <w:shd w:val="clear" w:color="auto" w:fill="auto"/>
              <w:spacing w:after="0" w:line="240" w:lineRule="auto"/>
              <w:ind w:left="-57" w:right="-57"/>
              <w:jc w:val="center"/>
              <w:rPr>
                <w:noProof/>
                <w:spacing w:val="0"/>
                <w:sz w:val="24"/>
                <w:szCs w:val="24"/>
              </w:rPr>
            </w:pPr>
            <w:r w:rsidRPr="000A1AED">
              <w:rPr>
                <w:noProof/>
                <w:spacing w:val="0"/>
                <w:sz w:val="24"/>
                <w:szCs w:val="24"/>
              </w:rPr>
              <w:t>100%</w:t>
            </w:r>
          </w:p>
        </w:tc>
        <w:tc>
          <w:tcPr>
            <w:tcW w:w="850" w:type="dxa"/>
          </w:tcPr>
          <w:p w:rsidR="00B736C3" w:rsidRPr="000A1AED" w:rsidRDefault="00B736C3" w:rsidP="001D4FE7">
            <w:pPr>
              <w:pStyle w:val="a6"/>
              <w:shd w:val="clear" w:color="auto" w:fill="auto"/>
              <w:spacing w:after="0" w:line="240" w:lineRule="auto"/>
              <w:ind w:left="-57" w:right="-57"/>
              <w:jc w:val="center"/>
              <w:rPr>
                <w:noProof/>
                <w:spacing w:val="0"/>
                <w:sz w:val="24"/>
                <w:szCs w:val="24"/>
              </w:rPr>
            </w:pPr>
            <w:r w:rsidRPr="000A1AED">
              <w:rPr>
                <w:noProof/>
                <w:spacing w:val="0"/>
                <w:sz w:val="24"/>
                <w:szCs w:val="24"/>
              </w:rPr>
              <w:t>100%</w:t>
            </w:r>
          </w:p>
        </w:tc>
        <w:tc>
          <w:tcPr>
            <w:tcW w:w="851" w:type="dxa"/>
          </w:tcPr>
          <w:p w:rsidR="00B736C3" w:rsidRPr="000A1AED" w:rsidRDefault="00B736C3" w:rsidP="001D4FE7">
            <w:pPr>
              <w:pStyle w:val="a6"/>
              <w:shd w:val="clear" w:color="auto" w:fill="auto"/>
              <w:spacing w:after="0" w:line="240" w:lineRule="auto"/>
              <w:ind w:left="-57" w:right="-57"/>
              <w:jc w:val="center"/>
              <w:rPr>
                <w:noProof/>
                <w:spacing w:val="0"/>
                <w:sz w:val="24"/>
                <w:szCs w:val="24"/>
              </w:rPr>
            </w:pPr>
            <w:r w:rsidRPr="000A1AED">
              <w:rPr>
                <w:noProof/>
                <w:spacing w:val="0"/>
                <w:sz w:val="24"/>
                <w:szCs w:val="24"/>
              </w:rPr>
              <w:t>100%</w:t>
            </w:r>
          </w:p>
        </w:tc>
        <w:tc>
          <w:tcPr>
            <w:tcW w:w="850" w:type="dxa"/>
          </w:tcPr>
          <w:p w:rsidR="00B736C3" w:rsidRPr="000A1AED" w:rsidRDefault="00B736C3" w:rsidP="001D4FE7">
            <w:pPr>
              <w:pStyle w:val="a6"/>
              <w:shd w:val="clear" w:color="auto" w:fill="auto"/>
              <w:spacing w:after="0" w:line="240" w:lineRule="auto"/>
              <w:ind w:left="-57" w:right="-57"/>
              <w:jc w:val="center"/>
              <w:rPr>
                <w:noProof/>
                <w:spacing w:val="0"/>
                <w:sz w:val="24"/>
                <w:szCs w:val="24"/>
              </w:rPr>
            </w:pPr>
            <w:r w:rsidRPr="000A1AED">
              <w:rPr>
                <w:noProof/>
                <w:spacing w:val="0"/>
                <w:sz w:val="24"/>
                <w:szCs w:val="24"/>
              </w:rPr>
              <w:t>100%</w:t>
            </w:r>
          </w:p>
        </w:tc>
      </w:tr>
      <w:tr w:rsidR="00C65F79" w:rsidRPr="00FA62FE" w:rsidTr="00C65F79">
        <w:trPr>
          <w:cantSplit/>
        </w:trPr>
        <w:tc>
          <w:tcPr>
            <w:tcW w:w="568" w:type="dxa"/>
          </w:tcPr>
          <w:p w:rsidR="00B736C3" w:rsidRPr="00942D22" w:rsidRDefault="00B736C3" w:rsidP="001D4FE7">
            <w:pPr>
              <w:pStyle w:val="2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942D22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3</w:t>
            </w:r>
            <w:r w:rsidR="006E19FA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1701" w:type="dxa"/>
          </w:tcPr>
          <w:p w:rsidR="00B736C3" w:rsidRPr="00C65F79" w:rsidRDefault="00B736C3" w:rsidP="001D4FE7">
            <w:pPr>
              <w:pStyle w:val="2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C65F7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Количество изготовленных средств наглядной агитации, памяток антикоррупционной направленности</w:t>
            </w:r>
          </w:p>
        </w:tc>
        <w:tc>
          <w:tcPr>
            <w:tcW w:w="1559" w:type="dxa"/>
          </w:tcPr>
          <w:p w:rsidR="00B736C3" w:rsidRPr="00C65F79" w:rsidRDefault="00B736C3" w:rsidP="001D4FE7">
            <w:pPr>
              <w:pStyle w:val="2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C65F7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единица</w:t>
            </w:r>
          </w:p>
        </w:tc>
        <w:tc>
          <w:tcPr>
            <w:tcW w:w="830" w:type="dxa"/>
          </w:tcPr>
          <w:p w:rsidR="00B736C3" w:rsidRPr="00C65F79" w:rsidRDefault="00B736C3" w:rsidP="001D4FE7">
            <w:pPr>
              <w:pStyle w:val="2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 w:rsidRPr="00C65F7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4000</w:t>
            </w:r>
          </w:p>
        </w:tc>
        <w:tc>
          <w:tcPr>
            <w:tcW w:w="880" w:type="dxa"/>
          </w:tcPr>
          <w:p w:rsidR="00B736C3" w:rsidRPr="00C65F79" w:rsidRDefault="00C65F79" w:rsidP="001D4FE7">
            <w:pPr>
              <w:pStyle w:val="2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н</w:t>
            </w:r>
            <w:r w:rsidR="00B736C3" w:rsidRPr="00C65F7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е менее 4000</w:t>
            </w:r>
          </w:p>
        </w:tc>
        <w:tc>
          <w:tcPr>
            <w:tcW w:w="841" w:type="dxa"/>
          </w:tcPr>
          <w:p w:rsidR="00B736C3" w:rsidRPr="00C65F79" w:rsidRDefault="00C65F79" w:rsidP="001D4FE7">
            <w:pPr>
              <w:pStyle w:val="2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н</w:t>
            </w:r>
            <w:r w:rsidR="00B736C3" w:rsidRPr="00C65F7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е менее 4000</w:t>
            </w:r>
          </w:p>
        </w:tc>
        <w:tc>
          <w:tcPr>
            <w:tcW w:w="851" w:type="dxa"/>
          </w:tcPr>
          <w:p w:rsidR="00B736C3" w:rsidRPr="00C65F79" w:rsidRDefault="00C65F79" w:rsidP="001D4FE7">
            <w:pPr>
              <w:pStyle w:val="2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н</w:t>
            </w:r>
            <w:r w:rsidR="00B736C3" w:rsidRPr="00C65F7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е менее 4000</w:t>
            </w:r>
          </w:p>
        </w:tc>
        <w:tc>
          <w:tcPr>
            <w:tcW w:w="850" w:type="dxa"/>
          </w:tcPr>
          <w:p w:rsidR="00B736C3" w:rsidRPr="00C65F79" w:rsidRDefault="00C65F79" w:rsidP="001D4FE7">
            <w:pPr>
              <w:pStyle w:val="2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н</w:t>
            </w:r>
            <w:r w:rsidR="00B736C3" w:rsidRPr="00C65F7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е менее 4000</w:t>
            </w:r>
          </w:p>
        </w:tc>
        <w:tc>
          <w:tcPr>
            <w:tcW w:w="851" w:type="dxa"/>
          </w:tcPr>
          <w:p w:rsidR="00B736C3" w:rsidRPr="00C65F79" w:rsidRDefault="00C65F79" w:rsidP="001D4FE7">
            <w:pPr>
              <w:pStyle w:val="2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н</w:t>
            </w:r>
            <w:r w:rsidR="00B736C3" w:rsidRPr="00C65F7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е менее 4000</w:t>
            </w:r>
          </w:p>
        </w:tc>
        <w:tc>
          <w:tcPr>
            <w:tcW w:w="850" w:type="dxa"/>
          </w:tcPr>
          <w:p w:rsidR="00B736C3" w:rsidRPr="00C65F79" w:rsidRDefault="00C65F79" w:rsidP="001D4FE7">
            <w:pPr>
              <w:pStyle w:val="2"/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н</w:t>
            </w:r>
            <w:r w:rsidR="00B736C3" w:rsidRPr="00C65F79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е менее 4000</w:t>
            </w:r>
          </w:p>
        </w:tc>
      </w:tr>
    </w:tbl>
    <w:p w:rsidR="00942D22" w:rsidRDefault="00942D22" w:rsidP="00B736C3">
      <w:pPr>
        <w:spacing w:line="240" w:lineRule="auto"/>
        <w:ind w:firstLine="708"/>
        <w:rPr>
          <w:sz w:val="26"/>
          <w:szCs w:val="26"/>
        </w:rPr>
      </w:pPr>
    </w:p>
    <w:p w:rsidR="00942D22" w:rsidRDefault="00942D22" w:rsidP="00942D22">
      <w:pPr>
        <w:tabs>
          <w:tab w:val="left" w:pos="1354"/>
        </w:tabs>
        <w:rPr>
          <w:sz w:val="26"/>
          <w:szCs w:val="26"/>
        </w:rPr>
      </w:pPr>
    </w:p>
    <w:p w:rsidR="00942D22" w:rsidRDefault="00942D22" w:rsidP="00942D22">
      <w:pPr>
        <w:tabs>
          <w:tab w:val="left" w:pos="1354"/>
        </w:tabs>
        <w:rPr>
          <w:sz w:val="26"/>
          <w:szCs w:val="26"/>
        </w:rPr>
      </w:pPr>
    </w:p>
    <w:p w:rsidR="00B736C3" w:rsidRPr="00942D22" w:rsidRDefault="00942D22" w:rsidP="00942D22">
      <w:pPr>
        <w:tabs>
          <w:tab w:val="left" w:pos="1354"/>
        </w:tabs>
        <w:rPr>
          <w:sz w:val="26"/>
          <w:szCs w:val="26"/>
        </w:rPr>
        <w:sectPr w:rsidR="00B736C3" w:rsidRPr="00942D22" w:rsidSect="00B736C3"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  <w:r>
        <w:rPr>
          <w:sz w:val="26"/>
          <w:szCs w:val="26"/>
        </w:rPr>
        <w:tab/>
      </w:r>
    </w:p>
    <w:p w:rsidR="008331F4" w:rsidRPr="00B736C3" w:rsidRDefault="008331F4" w:rsidP="00942D22"/>
    <w:sectPr w:rsidR="008331F4" w:rsidRPr="00B736C3" w:rsidSect="0025265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87D" w:rsidRDefault="00CD487D" w:rsidP="00B736C3">
      <w:pPr>
        <w:spacing w:line="240" w:lineRule="auto"/>
      </w:pPr>
      <w:r>
        <w:separator/>
      </w:r>
    </w:p>
  </w:endnote>
  <w:endnote w:type="continuationSeparator" w:id="0">
    <w:p w:rsidR="00CD487D" w:rsidRDefault="00CD487D" w:rsidP="00B736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87D" w:rsidRDefault="00CD487D" w:rsidP="00B736C3">
      <w:pPr>
        <w:spacing w:line="240" w:lineRule="auto"/>
      </w:pPr>
      <w:r>
        <w:separator/>
      </w:r>
    </w:p>
  </w:footnote>
  <w:footnote w:type="continuationSeparator" w:id="0">
    <w:p w:rsidR="00CD487D" w:rsidRDefault="00CD487D" w:rsidP="00B736C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964467"/>
    <w:multiLevelType w:val="multilevel"/>
    <w:tmpl w:val="821E2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369"/>
    <w:rsid w:val="000D6478"/>
    <w:rsid w:val="00121AB5"/>
    <w:rsid w:val="001C170E"/>
    <w:rsid w:val="0025265C"/>
    <w:rsid w:val="006E19FA"/>
    <w:rsid w:val="007D0360"/>
    <w:rsid w:val="008331F4"/>
    <w:rsid w:val="008B5369"/>
    <w:rsid w:val="00942D22"/>
    <w:rsid w:val="00B736C3"/>
    <w:rsid w:val="00BF20A1"/>
    <w:rsid w:val="00C02E91"/>
    <w:rsid w:val="00C65F79"/>
    <w:rsid w:val="00CD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8EBDF"/>
  <w15:chartTrackingRefBased/>
  <w15:docId w15:val="{0EE4B8F6-D2BA-48E1-BEF9-E411FEF7A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6C3"/>
    <w:pPr>
      <w:spacing w:line="240" w:lineRule="atLeast"/>
    </w:pPr>
    <w:rPr>
      <w:rFonts w:eastAsia="Calibri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736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1AB5"/>
    <w:pPr>
      <w:spacing w:before="100" w:beforeAutospacing="1" w:after="100" w:afterAutospacing="1"/>
    </w:pPr>
    <w:rPr>
      <w:rFonts w:eastAsia="Times New Roman"/>
    </w:rPr>
  </w:style>
  <w:style w:type="character" w:customStyle="1" w:styleId="20">
    <w:name w:val="Заголовок 2 Знак"/>
    <w:basedOn w:val="a0"/>
    <w:link w:val="2"/>
    <w:rsid w:val="00B736C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rsid w:val="00B736C3"/>
    <w:pPr>
      <w:tabs>
        <w:tab w:val="center" w:pos="4677"/>
        <w:tab w:val="right" w:pos="9355"/>
      </w:tabs>
      <w:spacing w:line="240" w:lineRule="auto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B736C3"/>
    <w:rPr>
      <w:rFonts w:eastAsia="Calibri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rsid w:val="00B736C3"/>
    <w:pPr>
      <w:shd w:val="clear" w:color="auto" w:fill="FFFFFF"/>
      <w:spacing w:after="360"/>
    </w:pPr>
    <w:rPr>
      <w:spacing w:val="10"/>
      <w:sz w:val="23"/>
      <w:szCs w:val="23"/>
    </w:rPr>
  </w:style>
  <w:style w:type="character" w:customStyle="1" w:styleId="a7">
    <w:name w:val="Основной текст Знак"/>
    <w:basedOn w:val="a0"/>
    <w:link w:val="a6"/>
    <w:uiPriority w:val="99"/>
    <w:rsid w:val="00B736C3"/>
    <w:rPr>
      <w:rFonts w:eastAsia="Calibri"/>
      <w:spacing w:val="10"/>
      <w:sz w:val="23"/>
      <w:szCs w:val="23"/>
      <w:shd w:val="clear" w:color="auto" w:fill="FFFFFF"/>
      <w:lang w:eastAsia="ru-RU"/>
    </w:rPr>
  </w:style>
  <w:style w:type="paragraph" w:styleId="a8">
    <w:name w:val="footer"/>
    <w:basedOn w:val="a"/>
    <w:link w:val="a9"/>
    <w:uiPriority w:val="99"/>
    <w:unhideWhenUsed/>
    <w:rsid w:val="00B736C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736C3"/>
    <w:rPr>
      <w:rFonts w:eastAsia="Calibri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E19F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E19F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9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pavlenko</dc:creator>
  <cp:keywords/>
  <dc:description/>
  <cp:lastModifiedBy>pavlenko</cp:lastModifiedBy>
  <cp:revision>3</cp:revision>
  <cp:lastPrinted>2023-08-30T18:44:00Z</cp:lastPrinted>
  <dcterms:created xsi:type="dcterms:W3CDTF">2023-08-30T18:10:00Z</dcterms:created>
  <dcterms:modified xsi:type="dcterms:W3CDTF">2023-08-30T18:45:00Z</dcterms:modified>
</cp:coreProperties>
</file>